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20BF" w14:textId="77777777" w:rsidR="00975669" w:rsidRPr="001646DD" w:rsidRDefault="00975669" w:rsidP="001646DD">
      <w:pPr>
        <w:pStyle w:val="a6"/>
        <w:jc w:val="center"/>
        <w:rPr>
          <w:rFonts w:cstheme="minorHAnsi"/>
          <w:b/>
          <w:lang w:val="bg-BG"/>
        </w:rPr>
      </w:pPr>
      <w:r w:rsidRPr="001646DD">
        <w:rPr>
          <w:rFonts w:cstheme="minorHAnsi"/>
          <w:b/>
          <w:lang w:val="bg-BG"/>
        </w:rPr>
        <w:t>Бързо ръководство за SWOT анализ</w:t>
      </w:r>
    </w:p>
    <w:p w14:paraId="3AD115A1" w14:textId="77777777" w:rsidR="00370312" w:rsidRDefault="00370312" w:rsidP="00370312">
      <w:pPr>
        <w:pStyle w:val="a6"/>
        <w:rPr>
          <w:rFonts w:cstheme="minorHAnsi"/>
          <w:b/>
          <w:lang w:val="bg-BG"/>
        </w:rPr>
      </w:pPr>
    </w:p>
    <w:p w14:paraId="02379DF4" w14:textId="77777777" w:rsidR="001646DD" w:rsidRPr="001646DD" w:rsidRDefault="001646DD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Описание:</w:t>
      </w:r>
    </w:p>
    <w:p w14:paraId="2AB352AA" w14:textId="77777777" w:rsidR="001646DD" w:rsidRPr="001646DD" w:rsidRDefault="001646DD" w:rsidP="00370312">
      <w:pPr>
        <w:pStyle w:val="a6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Описание на инструмента </w:t>
      </w:r>
      <w:r>
        <w:rPr>
          <w:rFonts w:cstheme="minorHAnsi"/>
        </w:rPr>
        <w:t xml:space="preserve">SWOT </w:t>
      </w:r>
      <w:r>
        <w:rPr>
          <w:rFonts w:cstheme="minorHAnsi"/>
          <w:lang w:val="bg-BG"/>
        </w:rPr>
        <w:t>анализ и десет съвета за създаване на отличен анализ и използването на данните в него.</w:t>
      </w:r>
    </w:p>
    <w:p w14:paraId="3C770001" w14:textId="77777777" w:rsidR="001646DD" w:rsidRPr="001646DD" w:rsidRDefault="001646DD" w:rsidP="00370312">
      <w:pPr>
        <w:pStyle w:val="a6"/>
        <w:rPr>
          <w:rFonts w:cstheme="minorHAnsi"/>
          <w:b/>
          <w:lang w:val="bg-BG"/>
        </w:rPr>
      </w:pPr>
    </w:p>
    <w:p w14:paraId="3C47F257" w14:textId="77777777" w:rsidR="00975669" w:rsidRPr="001646DD" w:rsidRDefault="00975669" w:rsidP="00370312">
      <w:pPr>
        <w:pStyle w:val="a6"/>
        <w:rPr>
          <w:rFonts w:cstheme="minorHAnsi"/>
          <w:b/>
          <w:lang w:val="bg-BG"/>
        </w:rPr>
      </w:pPr>
      <w:r w:rsidRPr="001646DD">
        <w:rPr>
          <w:rFonts w:cstheme="minorHAnsi"/>
          <w:b/>
          <w:lang w:val="bg-BG"/>
        </w:rPr>
        <w:t>Какво е SWOT анализ?</w:t>
      </w:r>
    </w:p>
    <w:p w14:paraId="2F28D47D" w14:textId="77777777" w:rsidR="00F5346A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SWOT (силни страни, слабости / области за подобрение, възможности, заплахи) анализ</w:t>
      </w:r>
      <w:r w:rsidR="00F5346A" w:rsidRPr="001646DD">
        <w:rPr>
          <w:rFonts w:cstheme="minorHAnsi"/>
          <w:lang w:val="bg-BG"/>
        </w:rPr>
        <w:t>а</w:t>
      </w:r>
      <w:r w:rsidRPr="001646DD">
        <w:rPr>
          <w:rFonts w:cstheme="minorHAnsi"/>
          <w:lang w:val="bg-BG"/>
        </w:rPr>
        <w:t xml:space="preserve"> често</w:t>
      </w:r>
      <w:r w:rsidR="00F5346A" w:rsidRPr="001646DD">
        <w:rPr>
          <w:rFonts w:cstheme="minorHAnsi"/>
          <w:lang w:val="bg-BG"/>
        </w:rPr>
        <w:t xml:space="preserve"> </w:t>
      </w:r>
      <w:r w:rsidRPr="001646DD">
        <w:rPr>
          <w:rFonts w:cstheme="minorHAnsi"/>
          <w:lang w:val="bg-BG"/>
        </w:rPr>
        <w:t>се използва в стратегическото планиране. Анализът се фокусира върху четирите елемента, включени в съкращението,</w:t>
      </w:r>
      <w:r w:rsidR="00F5346A" w:rsidRPr="001646DD">
        <w:rPr>
          <w:rFonts w:cstheme="minorHAnsi"/>
          <w:lang w:val="bg-BG"/>
        </w:rPr>
        <w:t xml:space="preserve"> </w:t>
      </w:r>
      <w:r w:rsidRPr="001646DD">
        <w:rPr>
          <w:rFonts w:cstheme="minorHAnsi"/>
          <w:lang w:val="bg-BG"/>
        </w:rPr>
        <w:t xml:space="preserve">позволявайки на организациите </w:t>
      </w:r>
      <w:r w:rsidR="00F5346A" w:rsidRPr="001646DD">
        <w:rPr>
          <w:rFonts w:cstheme="minorHAnsi"/>
          <w:lang w:val="bg-BG"/>
        </w:rPr>
        <w:t xml:space="preserve">и хората </w:t>
      </w:r>
      <w:r w:rsidRPr="001646DD">
        <w:rPr>
          <w:rFonts w:cstheme="minorHAnsi"/>
          <w:lang w:val="bg-BG"/>
        </w:rPr>
        <w:t>да идентифицират силите, влияещи върху стратегия</w:t>
      </w:r>
      <w:r w:rsidR="007B3C22" w:rsidRPr="001646DD">
        <w:rPr>
          <w:rFonts w:cstheme="minorHAnsi"/>
          <w:lang w:val="bg-BG"/>
        </w:rPr>
        <w:t>та</w:t>
      </w:r>
      <w:r w:rsidRPr="001646DD">
        <w:rPr>
          <w:rFonts w:cstheme="minorHAnsi"/>
          <w:lang w:val="bg-BG"/>
        </w:rPr>
        <w:t>, действи</w:t>
      </w:r>
      <w:r w:rsidR="007B3C22" w:rsidRPr="001646DD">
        <w:rPr>
          <w:rFonts w:cstheme="minorHAnsi"/>
          <w:lang w:val="bg-BG"/>
        </w:rPr>
        <w:t>ята</w:t>
      </w:r>
      <w:r w:rsidRPr="001646DD">
        <w:rPr>
          <w:rFonts w:cstheme="minorHAnsi"/>
          <w:lang w:val="bg-BG"/>
        </w:rPr>
        <w:t xml:space="preserve"> или инициатив</w:t>
      </w:r>
      <w:r w:rsidR="007B3C22" w:rsidRPr="001646DD">
        <w:rPr>
          <w:rFonts w:cstheme="minorHAnsi"/>
          <w:lang w:val="bg-BG"/>
        </w:rPr>
        <w:t>ите</w:t>
      </w:r>
      <w:r w:rsidRPr="001646DD">
        <w:rPr>
          <w:rFonts w:cstheme="minorHAnsi"/>
          <w:lang w:val="bg-BG"/>
        </w:rPr>
        <w:t xml:space="preserve">. </w:t>
      </w:r>
    </w:p>
    <w:p w14:paraId="4C6C93EE" w14:textId="77777777" w:rsidR="00F5346A" w:rsidRPr="001646DD" w:rsidRDefault="00F5346A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 xml:space="preserve">Когато сте идентифицирали </w:t>
      </w:r>
      <w:r w:rsidR="00975669" w:rsidRPr="001646DD">
        <w:rPr>
          <w:rFonts w:cstheme="minorHAnsi"/>
          <w:lang w:val="bg-BG"/>
        </w:rPr>
        <w:t xml:space="preserve">тези положителни и отрицателни елементи </w:t>
      </w:r>
      <w:r w:rsidRPr="001646DD">
        <w:rPr>
          <w:rFonts w:cstheme="minorHAnsi"/>
          <w:lang w:val="bg-BG"/>
        </w:rPr>
        <w:t>можете по-лесно и ефективно да оцените ситуацията и да планирате последващите стратегии и тактики.</w:t>
      </w:r>
    </w:p>
    <w:p w14:paraId="7C73E71A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 xml:space="preserve">Резултатите от SWOT анализа обикновено се записват в таблица </w:t>
      </w:r>
      <w:r w:rsidR="00F5346A" w:rsidRPr="001646DD">
        <w:rPr>
          <w:rFonts w:cstheme="minorHAnsi"/>
          <w:lang w:val="bg-BG"/>
        </w:rPr>
        <w:t xml:space="preserve">разделена на четири квадранта. Комбинацията </w:t>
      </w:r>
      <w:r w:rsidRPr="001646DD">
        <w:rPr>
          <w:rFonts w:cstheme="minorHAnsi"/>
          <w:lang w:val="bg-BG"/>
        </w:rPr>
        <w:t>дв</w:t>
      </w:r>
      <w:r w:rsidR="001579FE" w:rsidRPr="001646DD">
        <w:rPr>
          <w:rFonts w:cstheme="minorHAnsi"/>
          <w:lang w:val="bg-BG"/>
        </w:rPr>
        <w:t>а</w:t>
      </w:r>
      <w:r w:rsidRPr="001646DD">
        <w:rPr>
          <w:rFonts w:cstheme="minorHAnsi"/>
          <w:lang w:val="bg-BG"/>
        </w:rPr>
        <w:t xml:space="preserve"> по дв</w:t>
      </w:r>
      <w:r w:rsidR="001579FE" w:rsidRPr="001646DD">
        <w:rPr>
          <w:rFonts w:cstheme="minorHAnsi"/>
          <w:lang w:val="bg-BG"/>
        </w:rPr>
        <w:t>а</w:t>
      </w:r>
      <w:r w:rsidRPr="001646DD">
        <w:rPr>
          <w:rFonts w:cstheme="minorHAnsi"/>
          <w:lang w:val="bg-BG"/>
        </w:rPr>
        <w:t>, показва</w:t>
      </w:r>
      <w:r w:rsidR="00F5346A" w:rsidRPr="001646DD">
        <w:rPr>
          <w:rFonts w:cstheme="minorHAnsi"/>
          <w:lang w:val="bg-BG"/>
        </w:rPr>
        <w:t xml:space="preserve"> </w:t>
      </w:r>
      <w:r w:rsidRPr="001646DD">
        <w:rPr>
          <w:rFonts w:cstheme="minorHAnsi"/>
          <w:lang w:val="bg-BG"/>
        </w:rPr>
        <w:t>четири измерения едн</w:t>
      </w:r>
      <w:r w:rsidR="00F5346A" w:rsidRPr="001646DD">
        <w:rPr>
          <w:rFonts w:cstheme="minorHAnsi"/>
          <w:lang w:val="bg-BG"/>
        </w:rPr>
        <w:t>о</w:t>
      </w:r>
      <w:r w:rsidRPr="001646DD">
        <w:rPr>
          <w:rFonts w:cstheme="minorHAnsi"/>
          <w:lang w:val="bg-BG"/>
        </w:rPr>
        <w:t xml:space="preserve"> до друг</w:t>
      </w:r>
      <w:r w:rsidR="00F5346A" w:rsidRPr="001646DD">
        <w:rPr>
          <w:rFonts w:cstheme="minorHAnsi"/>
          <w:lang w:val="bg-BG"/>
        </w:rPr>
        <w:t>о, което дава възможност</w:t>
      </w:r>
      <w:r w:rsidRPr="001646DD">
        <w:rPr>
          <w:rFonts w:cstheme="minorHAnsi"/>
          <w:lang w:val="bg-BG"/>
        </w:rPr>
        <w:t xml:space="preserve"> за сравнение</w:t>
      </w:r>
      <w:r w:rsidR="00F5346A" w:rsidRPr="001646DD">
        <w:rPr>
          <w:rFonts w:cstheme="minorHAnsi"/>
          <w:lang w:val="bg-BG"/>
        </w:rPr>
        <w:t xml:space="preserve">. Алтернативен метод е  да представите квадрантите едни под друг. </w:t>
      </w:r>
    </w:p>
    <w:p w14:paraId="0575C1E4" w14:textId="77777777" w:rsidR="00370312" w:rsidRPr="001646DD" w:rsidRDefault="00370312" w:rsidP="00370312">
      <w:pPr>
        <w:pStyle w:val="a6"/>
        <w:rPr>
          <w:rFonts w:cstheme="minorHAnsi"/>
          <w:b/>
          <w:lang w:val="bg-BG"/>
        </w:rPr>
      </w:pPr>
    </w:p>
    <w:p w14:paraId="119BFB9B" w14:textId="77777777" w:rsidR="00F5346A" w:rsidRPr="001646DD" w:rsidRDefault="00F5346A" w:rsidP="00370312">
      <w:pPr>
        <w:pStyle w:val="a6"/>
        <w:rPr>
          <w:rFonts w:cstheme="minorHAnsi"/>
          <w:b/>
          <w:lang w:val="bg-BG"/>
        </w:rPr>
      </w:pPr>
      <w:r w:rsidRPr="001646DD">
        <w:rPr>
          <w:rFonts w:cstheme="minorHAnsi"/>
          <w:b/>
          <w:lang w:val="bg-BG"/>
        </w:rPr>
        <w:t>Анализ на вътрешните фактори</w:t>
      </w:r>
    </w:p>
    <w:p w14:paraId="2810307E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 xml:space="preserve">Първите две букви в съкращението, S (силни страни) и W (слабости), </w:t>
      </w:r>
      <w:r w:rsidR="000F09D0" w:rsidRPr="001646DD">
        <w:rPr>
          <w:rFonts w:cstheme="minorHAnsi"/>
          <w:lang w:val="bg-BG"/>
        </w:rPr>
        <w:t xml:space="preserve">обичайно </w:t>
      </w:r>
      <w:r w:rsidRPr="001646DD">
        <w:rPr>
          <w:rFonts w:cstheme="minorHAnsi"/>
          <w:lang w:val="bg-BG"/>
        </w:rPr>
        <w:t>се отнасят до вътрешни фактори.</w:t>
      </w:r>
    </w:p>
    <w:p w14:paraId="10211AAF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Това са елементи</w:t>
      </w:r>
      <w:r w:rsidR="00F5346A" w:rsidRPr="001646DD">
        <w:rPr>
          <w:rFonts w:cstheme="minorHAnsi"/>
          <w:lang w:val="bg-BG"/>
        </w:rPr>
        <w:t>, за които се предполага, че са под Ваш контрол</w:t>
      </w:r>
      <w:r w:rsidRPr="001646DD">
        <w:rPr>
          <w:rFonts w:cstheme="minorHAnsi"/>
          <w:lang w:val="bg-BG"/>
        </w:rPr>
        <w:t xml:space="preserve">. </w:t>
      </w:r>
      <w:r w:rsidR="000F09D0" w:rsidRPr="001646DD">
        <w:rPr>
          <w:rFonts w:cstheme="minorHAnsi"/>
          <w:lang w:val="bg-BG"/>
        </w:rPr>
        <w:t>Обичайно елементите включват оценка на области като:</w:t>
      </w:r>
    </w:p>
    <w:p w14:paraId="610954EF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Финансови ресурси (</w:t>
      </w:r>
      <w:r w:rsidR="000F09D0" w:rsidRPr="001646DD">
        <w:rPr>
          <w:rFonts w:cstheme="minorHAnsi"/>
          <w:lang w:val="bg-BG"/>
        </w:rPr>
        <w:t>бюджет на структурната единица</w:t>
      </w:r>
      <w:r w:rsidRPr="001646DD">
        <w:rPr>
          <w:rFonts w:cstheme="minorHAnsi"/>
          <w:lang w:val="bg-BG"/>
        </w:rPr>
        <w:t xml:space="preserve">, </w:t>
      </w:r>
      <w:r w:rsidR="000F09D0" w:rsidRPr="001646DD">
        <w:rPr>
          <w:rFonts w:cstheme="minorHAnsi"/>
          <w:lang w:val="bg-BG"/>
        </w:rPr>
        <w:t xml:space="preserve">алтернативни източници </w:t>
      </w:r>
      <w:r w:rsidR="001579FE" w:rsidRPr="001646DD">
        <w:rPr>
          <w:rFonts w:cstheme="minorHAnsi"/>
          <w:lang w:val="bg-BG"/>
        </w:rPr>
        <w:t xml:space="preserve">на финансиране </w:t>
      </w:r>
      <w:r w:rsidR="000F09D0" w:rsidRPr="001646DD">
        <w:rPr>
          <w:rFonts w:cstheme="minorHAnsi"/>
          <w:lang w:val="bg-BG"/>
        </w:rPr>
        <w:t xml:space="preserve">или области, подлежащи на оптимизация </w:t>
      </w:r>
      <w:r w:rsidRPr="001646DD">
        <w:rPr>
          <w:rFonts w:cstheme="minorHAnsi"/>
          <w:lang w:val="bg-BG"/>
        </w:rPr>
        <w:t>)</w:t>
      </w:r>
      <w:r w:rsidR="000F09D0" w:rsidRPr="001646DD">
        <w:rPr>
          <w:rFonts w:cstheme="minorHAnsi"/>
          <w:lang w:val="bg-BG"/>
        </w:rPr>
        <w:t>;</w:t>
      </w:r>
    </w:p>
    <w:p w14:paraId="3E0C38DB" w14:textId="77777777" w:rsidR="00975669" w:rsidRPr="001646DD" w:rsidRDefault="000F09D0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Материални</w:t>
      </w:r>
      <w:r w:rsidR="00975669" w:rsidRPr="001646DD">
        <w:rPr>
          <w:rFonts w:cstheme="minorHAnsi"/>
          <w:lang w:val="bg-BG"/>
        </w:rPr>
        <w:t xml:space="preserve"> ресурси (местоположение, съоръжения, оборудване, технологии)</w:t>
      </w:r>
    </w:p>
    <w:p w14:paraId="75EDEFD7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Човешки ресурси (</w:t>
      </w:r>
      <w:r w:rsidR="000F09D0" w:rsidRPr="001646DD">
        <w:rPr>
          <w:rFonts w:cstheme="minorHAnsi"/>
          <w:lang w:val="bg-BG"/>
        </w:rPr>
        <w:t xml:space="preserve">ниво на квалификация, гъвкавост, ангажираност, възможности за доброволен или безвъзмезден труд) </w:t>
      </w:r>
    </w:p>
    <w:p w14:paraId="4416F37B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Други ресурси (</w:t>
      </w:r>
      <w:r w:rsidR="000F09D0" w:rsidRPr="001646DD">
        <w:rPr>
          <w:rFonts w:cstheme="minorHAnsi"/>
          <w:lang w:val="bg-BG"/>
        </w:rPr>
        <w:t xml:space="preserve">информационни ресурси, иновации, </w:t>
      </w:r>
      <w:r w:rsidRPr="001646DD">
        <w:rPr>
          <w:rFonts w:cstheme="minorHAnsi"/>
          <w:lang w:val="bg-BG"/>
        </w:rPr>
        <w:t>репутация</w:t>
      </w:r>
      <w:r w:rsidR="000F09D0" w:rsidRPr="001646DD">
        <w:rPr>
          <w:rFonts w:cstheme="minorHAnsi"/>
          <w:lang w:val="bg-BG"/>
        </w:rPr>
        <w:t>, времеви ресурси</w:t>
      </w:r>
      <w:r w:rsidRPr="001646DD">
        <w:rPr>
          <w:rFonts w:cstheme="minorHAnsi"/>
          <w:lang w:val="bg-BG"/>
        </w:rPr>
        <w:t>)</w:t>
      </w:r>
    </w:p>
    <w:p w14:paraId="3F879092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Текущи процеси (</w:t>
      </w:r>
      <w:r w:rsidR="000F09D0" w:rsidRPr="001646DD">
        <w:rPr>
          <w:rFonts w:cstheme="minorHAnsi"/>
          <w:lang w:val="bg-BG"/>
        </w:rPr>
        <w:t>ясни бизнес процеси</w:t>
      </w:r>
      <w:r w:rsidRPr="001646DD">
        <w:rPr>
          <w:rFonts w:cstheme="minorHAnsi"/>
          <w:lang w:val="bg-BG"/>
        </w:rPr>
        <w:t xml:space="preserve">, ротации и опит, симулация, </w:t>
      </w:r>
      <w:r w:rsidR="000F09D0" w:rsidRPr="001646DD">
        <w:rPr>
          <w:rFonts w:cstheme="minorHAnsi"/>
          <w:lang w:val="bg-BG"/>
        </w:rPr>
        <w:t>стратегии и програми</w:t>
      </w:r>
      <w:r w:rsidRPr="001646DD">
        <w:rPr>
          <w:rFonts w:cstheme="minorHAnsi"/>
          <w:lang w:val="bg-BG"/>
        </w:rPr>
        <w:t>)</w:t>
      </w:r>
    </w:p>
    <w:p w14:paraId="4EC2178A" w14:textId="77777777" w:rsidR="001579FE" w:rsidRPr="001646DD" w:rsidRDefault="001579FE" w:rsidP="00370312">
      <w:pPr>
        <w:pStyle w:val="a6"/>
        <w:rPr>
          <w:rFonts w:cstheme="minorHAnsi"/>
          <w:b/>
          <w:lang w:val="bg-BG"/>
        </w:rPr>
      </w:pPr>
    </w:p>
    <w:p w14:paraId="070DF58F" w14:textId="77777777" w:rsidR="00975669" w:rsidRPr="001646DD" w:rsidRDefault="000F09D0" w:rsidP="00370312">
      <w:pPr>
        <w:pStyle w:val="a6"/>
        <w:rPr>
          <w:rFonts w:cstheme="minorHAnsi"/>
          <w:b/>
          <w:lang w:val="bg-BG"/>
        </w:rPr>
      </w:pPr>
      <w:r w:rsidRPr="001646DD">
        <w:rPr>
          <w:rFonts w:cstheme="minorHAnsi"/>
          <w:b/>
          <w:lang w:val="bg-BG"/>
        </w:rPr>
        <w:t>Анализ на в</w:t>
      </w:r>
      <w:r w:rsidR="00975669" w:rsidRPr="001646DD">
        <w:rPr>
          <w:rFonts w:cstheme="minorHAnsi"/>
          <w:b/>
          <w:lang w:val="bg-BG"/>
        </w:rPr>
        <w:t>ъншни фактори</w:t>
      </w:r>
    </w:p>
    <w:p w14:paraId="3D921C0E" w14:textId="77777777" w:rsidR="00975669" w:rsidRPr="001646DD" w:rsidRDefault="000F09D0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Оставащите две букви в съкращението, О (възможности) и Т (запла</w:t>
      </w:r>
      <w:r w:rsidR="001579FE" w:rsidRPr="001646DD">
        <w:rPr>
          <w:rFonts w:cstheme="minorHAnsi"/>
          <w:lang w:val="bg-BG"/>
        </w:rPr>
        <w:t>х</w:t>
      </w:r>
      <w:r w:rsidRPr="001646DD">
        <w:rPr>
          <w:rFonts w:cstheme="minorHAnsi"/>
          <w:lang w:val="bg-BG"/>
        </w:rPr>
        <w:t xml:space="preserve">и), обичайно се отнасят до външни фактори. </w:t>
      </w:r>
      <w:r w:rsidR="00975669" w:rsidRPr="001646DD">
        <w:rPr>
          <w:rFonts w:cstheme="minorHAnsi"/>
          <w:lang w:val="bg-BG"/>
        </w:rPr>
        <w:t>Външните сили влияят и засягат всяка организация и индивид. Дали тези фактори са</w:t>
      </w:r>
      <w:r w:rsidRPr="001646DD">
        <w:rPr>
          <w:rFonts w:cstheme="minorHAnsi"/>
          <w:lang w:val="bg-BG"/>
        </w:rPr>
        <w:t xml:space="preserve"> </w:t>
      </w:r>
      <w:r w:rsidR="00975669" w:rsidRPr="001646DD">
        <w:rPr>
          <w:rFonts w:cstheme="minorHAnsi"/>
          <w:lang w:val="bg-BG"/>
        </w:rPr>
        <w:t>свързани пряко или косвено с възможност или заплаха, важно е да се отбележи</w:t>
      </w:r>
      <w:r w:rsidRPr="001646DD">
        <w:rPr>
          <w:rFonts w:cstheme="minorHAnsi"/>
          <w:lang w:val="bg-BG"/>
        </w:rPr>
        <w:t>те</w:t>
      </w:r>
      <w:r w:rsidR="00975669" w:rsidRPr="001646DD">
        <w:rPr>
          <w:rFonts w:cstheme="minorHAnsi"/>
          <w:lang w:val="bg-BG"/>
        </w:rPr>
        <w:t xml:space="preserve"> и</w:t>
      </w:r>
      <w:r w:rsidRPr="001646DD">
        <w:rPr>
          <w:rFonts w:cstheme="minorHAnsi"/>
          <w:lang w:val="bg-BG"/>
        </w:rPr>
        <w:t xml:space="preserve"> </w:t>
      </w:r>
      <w:r w:rsidR="00975669" w:rsidRPr="001646DD">
        <w:rPr>
          <w:rFonts w:cstheme="minorHAnsi"/>
          <w:lang w:val="bg-BG"/>
        </w:rPr>
        <w:t>документирате всеки един</w:t>
      </w:r>
      <w:r w:rsidRPr="001646DD">
        <w:rPr>
          <w:rFonts w:cstheme="minorHAnsi"/>
          <w:lang w:val="bg-BG"/>
        </w:rPr>
        <w:t xml:space="preserve"> от тях</w:t>
      </w:r>
      <w:r w:rsidR="00975669" w:rsidRPr="001646DD">
        <w:rPr>
          <w:rFonts w:cstheme="minorHAnsi"/>
          <w:lang w:val="bg-BG"/>
        </w:rPr>
        <w:t xml:space="preserve">. Външните фактори обикновено се отнасят за неща, които </w:t>
      </w:r>
      <w:r w:rsidRPr="001646DD">
        <w:rPr>
          <w:rFonts w:cstheme="minorHAnsi"/>
          <w:lang w:val="bg-BG"/>
        </w:rPr>
        <w:t xml:space="preserve">Вие </w:t>
      </w:r>
      <w:r w:rsidR="006A1F29" w:rsidRPr="001646DD">
        <w:rPr>
          <w:rFonts w:cstheme="minorHAnsi"/>
          <w:lang w:val="bg-BG"/>
        </w:rPr>
        <w:t>не напълно или не пряко контролирате</w:t>
      </w:r>
      <w:r w:rsidR="00975669" w:rsidRPr="001646DD">
        <w:rPr>
          <w:rFonts w:cstheme="minorHAnsi"/>
          <w:lang w:val="bg-BG"/>
        </w:rPr>
        <w:t>, като:</w:t>
      </w:r>
    </w:p>
    <w:p w14:paraId="294B2C44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 xml:space="preserve">Тенденции </w:t>
      </w:r>
      <w:r w:rsidR="006A1F29" w:rsidRPr="001646DD">
        <w:rPr>
          <w:rFonts w:cstheme="minorHAnsi"/>
          <w:lang w:val="bg-BG"/>
        </w:rPr>
        <w:t xml:space="preserve">на пазара на труда </w:t>
      </w:r>
      <w:r w:rsidRPr="001646DD">
        <w:rPr>
          <w:rFonts w:cstheme="minorHAnsi"/>
          <w:lang w:val="bg-BG"/>
        </w:rPr>
        <w:t>(</w:t>
      </w:r>
      <w:r w:rsidR="006A1F29" w:rsidRPr="001646DD">
        <w:rPr>
          <w:rFonts w:cstheme="minorHAnsi"/>
          <w:lang w:val="bg-BG"/>
        </w:rPr>
        <w:t>като нива на заплащане или наличие/липса на квалифицирани кадри)</w:t>
      </w:r>
    </w:p>
    <w:p w14:paraId="43EDE4C0" w14:textId="77777777" w:rsidR="00975669" w:rsidRPr="001646DD" w:rsidRDefault="006A1F2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Организационни</w:t>
      </w:r>
      <w:r w:rsidR="00975669" w:rsidRPr="001646DD">
        <w:rPr>
          <w:rFonts w:cstheme="minorHAnsi"/>
          <w:lang w:val="bg-BG"/>
        </w:rPr>
        <w:t xml:space="preserve"> и </w:t>
      </w:r>
      <w:r w:rsidRPr="001646DD">
        <w:rPr>
          <w:rFonts w:cstheme="minorHAnsi"/>
          <w:lang w:val="bg-BG"/>
        </w:rPr>
        <w:t xml:space="preserve">локални </w:t>
      </w:r>
      <w:r w:rsidR="00975669" w:rsidRPr="001646DD">
        <w:rPr>
          <w:rFonts w:cstheme="minorHAnsi"/>
          <w:lang w:val="bg-BG"/>
        </w:rPr>
        <w:t>приоритети (възможности за разширяване, необходимост от свиване, възможности за сътрудничество с други</w:t>
      </w:r>
      <w:r w:rsidRPr="001646DD">
        <w:rPr>
          <w:rFonts w:cstheme="minorHAnsi"/>
          <w:lang w:val="bg-BG"/>
        </w:rPr>
        <w:t xml:space="preserve"> органи, отдели или организации, стратегически партньорства, приоритети и възможности за работа с всички включени във веригата от доставки и реализация на продуктите или услугите)</w:t>
      </w:r>
    </w:p>
    <w:p w14:paraId="186D6E7F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Икономически тенденции (местни, регионални</w:t>
      </w:r>
      <w:r w:rsidR="001579FE" w:rsidRPr="001646DD">
        <w:rPr>
          <w:rFonts w:cstheme="minorHAnsi"/>
          <w:lang w:val="bg-BG"/>
        </w:rPr>
        <w:t>,</w:t>
      </w:r>
      <w:r w:rsidRPr="001646DD">
        <w:rPr>
          <w:rFonts w:cstheme="minorHAnsi"/>
          <w:lang w:val="bg-BG"/>
        </w:rPr>
        <w:t xml:space="preserve"> национални </w:t>
      </w:r>
      <w:r w:rsidR="001579FE" w:rsidRPr="001646DD">
        <w:rPr>
          <w:rFonts w:cstheme="minorHAnsi"/>
          <w:lang w:val="bg-BG"/>
        </w:rPr>
        <w:t xml:space="preserve">и световни </w:t>
      </w:r>
      <w:r w:rsidRPr="001646DD">
        <w:rPr>
          <w:rFonts w:cstheme="minorHAnsi"/>
          <w:lang w:val="bg-BG"/>
        </w:rPr>
        <w:t>финансови тенденции)</w:t>
      </w:r>
    </w:p>
    <w:p w14:paraId="3934C252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Финансиране (институционална подкрепа, държавни и други възможни източници)</w:t>
      </w:r>
    </w:p>
    <w:p w14:paraId="380FA8DE" w14:textId="77777777" w:rsidR="00975669" w:rsidRPr="001646DD" w:rsidRDefault="006A1F2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 xml:space="preserve">Регионална, национална или световна </w:t>
      </w:r>
      <w:r w:rsidR="00975669" w:rsidRPr="001646DD">
        <w:rPr>
          <w:rFonts w:cstheme="minorHAnsi"/>
          <w:lang w:val="bg-BG"/>
        </w:rPr>
        <w:t>конкуренция</w:t>
      </w:r>
    </w:p>
    <w:p w14:paraId="4BCE27C3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Политическа, икономическа</w:t>
      </w:r>
      <w:r w:rsidR="006A1F29" w:rsidRPr="001646DD">
        <w:rPr>
          <w:rFonts w:cstheme="minorHAnsi"/>
          <w:lang w:val="bg-BG"/>
        </w:rPr>
        <w:t xml:space="preserve">, технологична, </w:t>
      </w:r>
      <w:r w:rsidRPr="001646DD">
        <w:rPr>
          <w:rFonts w:cstheme="minorHAnsi"/>
          <w:lang w:val="bg-BG"/>
        </w:rPr>
        <w:t xml:space="preserve">социална </w:t>
      </w:r>
      <w:r w:rsidR="006A1F29" w:rsidRPr="001646DD">
        <w:rPr>
          <w:rFonts w:cstheme="minorHAnsi"/>
          <w:lang w:val="bg-BG"/>
        </w:rPr>
        <w:t xml:space="preserve">или екологична </w:t>
      </w:r>
      <w:r w:rsidRPr="001646DD">
        <w:rPr>
          <w:rFonts w:cstheme="minorHAnsi"/>
          <w:lang w:val="bg-BG"/>
        </w:rPr>
        <w:t>среда</w:t>
      </w:r>
    </w:p>
    <w:p w14:paraId="3ED838E2" w14:textId="77777777" w:rsidR="006A1F29" w:rsidRPr="001646DD" w:rsidRDefault="006A1F2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Налични или липсващи заместители или алтернативи на продуктите или услугите, които предлагате</w:t>
      </w:r>
    </w:p>
    <w:p w14:paraId="080B162A" w14:textId="77777777" w:rsidR="006A1F29" w:rsidRPr="001646DD" w:rsidRDefault="006A1F29" w:rsidP="00370312">
      <w:pPr>
        <w:pStyle w:val="a6"/>
        <w:rPr>
          <w:rFonts w:cstheme="minorHAnsi"/>
          <w:b/>
          <w:lang w:val="bg-BG"/>
        </w:rPr>
      </w:pPr>
    </w:p>
    <w:p w14:paraId="2C5DF77D" w14:textId="77777777" w:rsidR="00975669" w:rsidRPr="001646DD" w:rsidRDefault="00975669" w:rsidP="00370312">
      <w:pPr>
        <w:pStyle w:val="a6"/>
        <w:rPr>
          <w:rFonts w:cstheme="minorHAnsi"/>
          <w:b/>
          <w:lang w:val="bg-BG"/>
        </w:rPr>
      </w:pPr>
      <w:r w:rsidRPr="001646DD">
        <w:rPr>
          <w:rFonts w:cstheme="minorHAnsi"/>
          <w:b/>
          <w:lang w:val="bg-BG"/>
        </w:rPr>
        <w:t>Използване на данните от SWOT анализа</w:t>
      </w:r>
    </w:p>
    <w:p w14:paraId="2BEC5306" w14:textId="77777777" w:rsidR="00975669" w:rsidRPr="001646DD" w:rsidRDefault="00975669" w:rsidP="00370312">
      <w:pPr>
        <w:pStyle w:val="a6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 xml:space="preserve">След като SWOT анализът приключи, </w:t>
      </w:r>
      <w:r w:rsidR="0082601B" w:rsidRPr="001646DD">
        <w:rPr>
          <w:rFonts w:cstheme="minorHAnsi"/>
          <w:lang w:val="bg-BG"/>
        </w:rPr>
        <w:t>Вие можете да вземете</w:t>
      </w:r>
      <w:r w:rsidRPr="001646DD">
        <w:rPr>
          <w:rFonts w:cstheme="minorHAnsi"/>
          <w:lang w:val="bg-BG"/>
        </w:rPr>
        <w:t xml:space="preserve"> решение за области с висока стойност за</w:t>
      </w:r>
      <w:r w:rsidR="0082601B" w:rsidRPr="001646DD">
        <w:rPr>
          <w:rFonts w:cstheme="minorHAnsi"/>
          <w:lang w:val="bg-BG"/>
        </w:rPr>
        <w:t xml:space="preserve"> </w:t>
      </w:r>
      <w:r w:rsidRPr="001646DD">
        <w:rPr>
          <w:rFonts w:cstheme="minorHAnsi"/>
          <w:lang w:val="bg-BG"/>
        </w:rPr>
        <w:t xml:space="preserve">подобрение или стратегии за поддържане и </w:t>
      </w:r>
      <w:r w:rsidR="0082601B" w:rsidRPr="001646DD">
        <w:rPr>
          <w:rFonts w:cstheme="minorHAnsi"/>
          <w:lang w:val="bg-BG"/>
        </w:rPr>
        <w:t>развитие</w:t>
      </w:r>
      <w:r w:rsidRPr="001646DD">
        <w:rPr>
          <w:rFonts w:cstheme="minorHAnsi"/>
          <w:lang w:val="bg-BG"/>
        </w:rPr>
        <w:t xml:space="preserve"> на </w:t>
      </w:r>
      <w:r w:rsidR="0082601B" w:rsidRPr="001646DD">
        <w:rPr>
          <w:rFonts w:cstheme="minorHAnsi"/>
          <w:lang w:val="bg-BG"/>
        </w:rPr>
        <w:t xml:space="preserve">функциониращите в </w:t>
      </w:r>
      <w:r w:rsidR="0082601B" w:rsidRPr="001646DD">
        <w:rPr>
          <w:rFonts w:cstheme="minorHAnsi"/>
          <w:lang w:val="bg-BG"/>
        </w:rPr>
        <w:lastRenderedPageBreak/>
        <w:t>момента</w:t>
      </w:r>
      <w:r w:rsidRPr="001646DD">
        <w:rPr>
          <w:rFonts w:cstheme="minorHAnsi"/>
          <w:lang w:val="bg-BG"/>
        </w:rPr>
        <w:t xml:space="preserve"> области с добро представяне.</w:t>
      </w:r>
      <w:r w:rsidR="0082601B" w:rsidRPr="001646DD">
        <w:rPr>
          <w:rFonts w:cstheme="minorHAnsi"/>
          <w:lang w:val="bg-BG"/>
        </w:rPr>
        <w:t xml:space="preserve"> </w:t>
      </w:r>
      <w:r w:rsidRPr="001646DD">
        <w:rPr>
          <w:rFonts w:cstheme="minorHAnsi"/>
          <w:lang w:val="bg-BG"/>
        </w:rPr>
        <w:t>В идеалния случай стратегиите трябва да се съсредоточават върху използването на силни страни; справяне с критичните „слабости“</w:t>
      </w:r>
      <w:r w:rsidR="0082601B" w:rsidRPr="001646DD">
        <w:rPr>
          <w:rFonts w:cstheme="minorHAnsi"/>
          <w:lang w:val="bg-BG"/>
        </w:rPr>
        <w:t xml:space="preserve"> </w:t>
      </w:r>
      <w:r w:rsidRPr="001646DD">
        <w:rPr>
          <w:rFonts w:cstheme="minorHAnsi"/>
          <w:lang w:val="bg-BG"/>
        </w:rPr>
        <w:t xml:space="preserve">(области за подобрение); възползване от желаните възможности; и </w:t>
      </w:r>
      <w:r w:rsidR="0082601B" w:rsidRPr="001646DD">
        <w:rPr>
          <w:rFonts w:cstheme="minorHAnsi"/>
          <w:lang w:val="bg-BG"/>
        </w:rPr>
        <w:t xml:space="preserve">смекчаване на възможните </w:t>
      </w:r>
      <w:r w:rsidRPr="001646DD">
        <w:rPr>
          <w:rFonts w:cstheme="minorHAnsi"/>
          <w:lang w:val="bg-BG"/>
        </w:rPr>
        <w:t>заплахи.</w:t>
      </w:r>
      <w:r w:rsidR="0082601B" w:rsidRPr="001646DD">
        <w:rPr>
          <w:rFonts w:cstheme="minorHAnsi"/>
          <w:lang w:val="bg-BG"/>
        </w:rPr>
        <w:t xml:space="preserve"> Често стратегиите стават видими когато използвате метода на комбиниране по двойки на информацията от четирите квадранта. И четирите квадранта могат да бъдат оценени по двойки. Приема се, че най-важната двойка е тази на вътрешните слабости и външните заплахи. Тази комбинация идентифицира най-сериозните проблеми, пред които сте изправени.</w:t>
      </w:r>
    </w:p>
    <w:p w14:paraId="2439D424" w14:textId="77777777" w:rsidR="00F9468E" w:rsidRPr="001646DD" w:rsidRDefault="00F9468E" w:rsidP="00370312">
      <w:pPr>
        <w:pStyle w:val="a6"/>
        <w:rPr>
          <w:rFonts w:cstheme="minorHAnsi"/>
          <w:lang w:val="bg-BG"/>
        </w:rPr>
      </w:pPr>
    </w:p>
    <w:p w14:paraId="598C1D14" w14:textId="77777777" w:rsidR="0017062B" w:rsidRPr="001646DD" w:rsidRDefault="0017062B" w:rsidP="006D4804">
      <w:pPr>
        <w:pStyle w:val="a6"/>
        <w:jc w:val="center"/>
        <w:rPr>
          <w:rFonts w:cstheme="minorHAnsi"/>
          <w:lang w:val="bg-BG"/>
        </w:rPr>
      </w:pPr>
      <w:r w:rsidRPr="001646DD">
        <w:rPr>
          <w:rFonts w:cstheme="minorHAnsi"/>
          <w:lang w:val="bg-BG"/>
        </w:rPr>
        <w:t>Ето и 10 полезни съвета за постигане на отлични резултати и оптимизиране на анализа</w:t>
      </w:r>
    </w:p>
    <w:p w14:paraId="6F44645A" w14:textId="77777777" w:rsidR="00370312" w:rsidRPr="001646DD" w:rsidRDefault="00370312" w:rsidP="00370312">
      <w:pPr>
        <w:pStyle w:val="a6"/>
        <w:rPr>
          <w:rFonts w:eastAsia="Times New Roman" w:cstheme="minorHAnsi"/>
          <w:b/>
          <w:bCs/>
          <w:color w:val="000000"/>
          <w:lang w:val="bg-BG" w:eastAsia="en-GB"/>
        </w:rPr>
      </w:pPr>
    </w:p>
    <w:p w14:paraId="2DCAB39A" w14:textId="77777777" w:rsidR="00F9468E" w:rsidRPr="001646DD" w:rsidRDefault="00F9468E" w:rsidP="00370312">
      <w:pPr>
        <w:pStyle w:val="a6"/>
        <w:rPr>
          <w:rFonts w:eastAsia="Times New Roman" w:cstheme="minorHAnsi"/>
          <w:b/>
          <w:bCs/>
          <w:color w:val="000000"/>
          <w:lang w:val="bg-BG" w:eastAsia="en-GB"/>
        </w:rPr>
      </w:pPr>
      <w:r w:rsidRPr="001646DD">
        <w:rPr>
          <w:rFonts w:eastAsia="Times New Roman" w:cstheme="minorHAnsi"/>
          <w:b/>
          <w:bCs/>
          <w:color w:val="000000"/>
          <w:lang w:val="bg-BG" w:eastAsia="en-GB"/>
        </w:rPr>
        <w:t>SWOT анализ: 10 съвета за по-добри резултати</w:t>
      </w:r>
    </w:p>
    <w:p w14:paraId="5458EBCB" w14:textId="77777777" w:rsidR="0017062B" w:rsidRPr="001646DD" w:rsidRDefault="0017062B" w:rsidP="00370312">
      <w:pPr>
        <w:pStyle w:val="a6"/>
        <w:rPr>
          <w:rFonts w:eastAsia="Times New Roman" w:cstheme="minorHAnsi"/>
          <w:b/>
          <w:bCs/>
          <w:color w:val="000000"/>
          <w:lang w:val="bg-BG" w:eastAsia="en-GB"/>
        </w:rPr>
      </w:pPr>
    </w:p>
    <w:p w14:paraId="725AA435" w14:textId="77777777" w:rsidR="0017062B" w:rsidRPr="001646DD" w:rsidRDefault="0017062B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1646DD">
        <w:rPr>
          <w:rFonts w:eastAsia="Times New Roman" w:cstheme="minorHAnsi"/>
          <w:b/>
          <w:color w:val="242424"/>
          <w:lang w:val="bg-BG" w:eastAsia="en-GB"/>
        </w:rPr>
        <w:t>1. Ясно разграничете вътрешното от външното</w:t>
      </w:r>
    </w:p>
    <w:p w14:paraId="1A5A80D0" w14:textId="77777777" w:rsidR="00F9468E" w:rsidRPr="001646DD" w:rsidRDefault="00F9468E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>Външните факти са тези, които обясняват пазара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>, на който оперирате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 и неговата среда.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 xml:space="preserve"> 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Те се 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>могат да бъдат класифицирани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 или като възможности, или като заплахи.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 xml:space="preserve"> 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Вътрешните факти 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 xml:space="preserve">се съотнасят 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към марката, областта на стратегическата активност или 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>гамата от продукти и услуги</w:t>
      </w:r>
      <w:r w:rsidRPr="001646DD">
        <w:rPr>
          <w:rFonts w:eastAsia="Times New Roman" w:cstheme="minorHAnsi"/>
          <w:color w:val="242424"/>
          <w:lang w:val="bg-BG" w:eastAsia="en-GB"/>
        </w:rPr>
        <w:t>.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 xml:space="preserve"> 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Например, 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>популяризирането на дадена марка е вътрешен факт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, въпреки че се възприема от </w:t>
      </w:r>
      <w:r w:rsidR="0017062B" w:rsidRPr="001646DD">
        <w:rPr>
          <w:rFonts w:eastAsia="Times New Roman" w:cstheme="minorHAnsi"/>
          <w:color w:val="242424"/>
          <w:lang w:val="bg-BG" w:eastAsia="en-GB"/>
        </w:rPr>
        <w:t xml:space="preserve">(външния) </w:t>
      </w:r>
      <w:r w:rsidRPr="001646DD">
        <w:rPr>
          <w:rFonts w:eastAsia="Times New Roman" w:cstheme="minorHAnsi"/>
          <w:color w:val="242424"/>
          <w:lang w:val="bg-BG" w:eastAsia="en-GB"/>
        </w:rPr>
        <w:t>пазар.</w:t>
      </w:r>
    </w:p>
    <w:p w14:paraId="1D0C7345" w14:textId="77777777" w:rsidR="006D4804" w:rsidRDefault="006D4804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</w:p>
    <w:p w14:paraId="01AEF164" w14:textId="77777777" w:rsidR="0017062B" w:rsidRPr="001646DD" w:rsidRDefault="00D16297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1646DD">
        <w:rPr>
          <w:rFonts w:eastAsia="Times New Roman" w:cstheme="minorHAnsi"/>
          <w:b/>
          <w:color w:val="242424"/>
          <w:lang w:val="bg-BG" w:eastAsia="en-GB"/>
        </w:rPr>
        <w:t>2. Заложете на фактите, а не на интуицията</w:t>
      </w:r>
    </w:p>
    <w:p w14:paraId="2F6F3C35" w14:textId="77777777" w:rsidR="00F9468E" w:rsidRPr="001646DD" w:rsidRDefault="00D16297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 xml:space="preserve">Ако в </w:t>
      </w:r>
      <w:proofErr w:type="spellStart"/>
      <w:r w:rsidRPr="001646DD">
        <w:rPr>
          <w:rFonts w:eastAsia="Times New Roman" w:cstheme="minorHAnsi"/>
          <w:color w:val="242424"/>
          <w:lang w:val="bg-BG" w:eastAsia="en-GB"/>
        </w:rPr>
        <w:t>swot</w:t>
      </w:r>
      <w:proofErr w:type="spellEnd"/>
      <w:r w:rsidRPr="001646DD">
        <w:rPr>
          <w:rFonts w:eastAsia="Times New Roman" w:cstheme="minorHAnsi"/>
          <w:color w:val="242424"/>
          <w:lang w:val="bg-BG" w:eastAsia="en-GB"/>
        </w:rPr>
        <w:t xml:space="preserve"> анализа има прекалено много </w:t>
      </w:r>
      <w:r w:rsidR="00F9468E" w:rsidRPr="001646DD">
        <w:rPr>
          <w:rFonts w:eastAsia="Times New Roman" w:cstheme="minorHAnsi"/>
          <w:color w:val="242424"/>
          <w:lang w:val="bg-BG" w:eastAsia="en-GB"/>
        </w:rPr>
        <w:t>думи като „почт</w:t>
      </w:r>
      <w:r w:rsidRPr="001646DD">
        <w:rPr>
          <w:rFonts w:eastAsia="Times New Roman" w:cstheme="minorHAnsi"/>
          <w:color w:val="242424"/>
          <w:lang w:val="bg-BG" w:eastAsia="en-GB"/>
        </w:rPr>
        <w:t>и</w:t>
      </w:r>
      <w:r w:rsidR="00F9468E" w:rsidRPr="001646DD">
        <w:rPr>
          <w:rFonts w:eastAsia="Times New Roman" w:cstheme="minorHAnsi"/>
          <w:color w:val="242424"/>
          <w:lang w:val="bg-BG" w:eastAsia="en-GB"/>
        </w:rPr>
        <w:t xml:space="preserve">“, „изглежда“ и </w:t>
      </w:r>
      <w:r w:rsidRPr="001646DD">
        <w:rPr>
          <w:rFonts w:eastAsia="Times New Roman" w:cstheme="minorHAnsi"/>
          <w:color w:val="242424"/>
          <w:lang w:val="bg-BG" w:eastAsia="en-GB"/>
        </w:rPr>
        <w:t>общи понятия или предположения</w:t>
      </w:r>
      <w:r w:rsidR="00F9468E" w:rsidRPr="001646DD">
        <w:rPr>
          <w:rFonts w:eastAsia="Times New Roman" w:cstheme="minorHAnsi"/>
          <w:color w:val="242424"/>
          <w:lang w:val="bg-BG" w:eastAsia="en-GB"/>
        </w:rPr>
        <w:t xml:space="preserve">, като „пазарът </w:t>
      </w:r>
      <w:r w:rsidRPr="001646DD">
        <w:rPr>
          <w:rFonts w:eastAsia="Times New Roman" w:cstheme="minorHAnsi"/>
          <w:color w:val="242424"/>
          <w:lang w:val="bg-BG" w:eastAsia="en-GB"/>
        </w:rPr>
        <w:t>ще нараства</w:t>
      </w:r>
      <w:r w:rsidR="00F9468E" w:rsidRPr="001646DD">
        <w:rPr>
          <w:rFonts w:eastAsia="Times New Roman" w:cstheme="minorHAnsi"/>
          <w:color w:val="242424"/>
          <w:lang w:val="bg-BG" w:eastAsia="en-GB"/>
        </w:rPr>
        <w:t xml:space="preserve">“, „сегментът има потенциал </w:t>
      </w:r>
      <w:r w:rsidRPr="001646DD">
        <w:rPr>
          <w:rFonts w:eastAsia="Times New Roman" w:cstheme="minorHAnsi"/>
          <w:color w:val="242424"/>
          <w:lang w:val="bg-BG" w:eastAsia="en-GB"/>
        </w:rPr>
        <w:t>за</w:t>
      </w:r>
      <w:r w:rsidR="00F9468E" w:rsidRPr="001646DD">
        <w:rPr>
          <w:rFonts w:eastAsia="Times New Roman" w:cstheme="minorHAnsi"/>
          <w:color w:val="242424"/>
          <w:lang w:val="bg-BG" w:eastAsia="en-GB"/>
        </w:rPr>
        <w:t xml:space="preserve"> ...“</w:t>
      </w:r>
      <w:r w:rsidRPr="001646DD">
        <w:rPr>
          <w:rFonts w:eastAsia="Times New Roman" w:cstheme="minorHAnsi"/>
          <w:color w:val="242424"/>
          <w:lang w:val="bg-BG" w:eastAsia="en-GB"/>
        </w:rPr>
        <w:t>, вероятно боравите с идеи и интуиция, а не с факти.</w:t>
      </w:r>
    </w:p>
    <w:p w14:paraId="59657D8B" w14:textId="77777777" w:rsidR="006D4804" w:rsidRDefault="006D4804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</w:p>
    <w:p w14:paraId="258E287F" w14:textId="77777777" w:rsidR="00D16297" w:rsidRPr="001646DD" w:rsidRDefault="00D16297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1646DD">
        <w:rPr>
          <w:rFonts w:eastAsia="Times New Roman" w:cstheme="minorHAnsi"/>
          <w:b/>
          <w:color w:val="242424"/>
          <w:lang w:val="bg-BG" w:eastAsia="en-GB"/>
        </w:rPr>
        <w:t>3. Изяснете и дешифрирайте данните</w:t>
      </w:r>
    </w:p>
    <w:p w14:paraId="59B4524C" w14:textId="77777777" w:rsidR="00D16297" w:rsidRPr="001646DD" w:rsidRDefault="00D16297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 xml:space="preserve">Добро начало е да формулирате ясни и измерими твърдения. Не е достатъчно да кажете само „Пазарният дал нараства с 10%“ – за коя година, с каква динамика, на кой пазар и т.н. или „Процентът на популярност на марката се увеличава с 3 пункта“ – за какъв период, сред кой сегмент, </w:t>
      </w:r>
      <w:r w:rsidR="00F602A4" w:rsidRPr="001646DD">
        <w:rPr>
          <w:rFonts w:eastAsia="Times New Roman" w:cstheme="minorHAnsi"/>
          <w:color w:val="242424"/>
          <w:lang w:val="bg-BG" w:eastAsia="en-GB"/>
        </w:rPr>
        <w:t>каква е била изходната стойност, динамика и т.н.</w:t>
      </w:r>
    </w:p>
    <w:p w14:paraId="75C6165B" w14:textId="77777777" w:rsidR="006D4804" w:rsidRDefault="006D4804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</w:p>
    <w:p w14:paraId="4B549EB7" w14:textId="77777777" w:rsidR="00D16297" w:rsidRPr="001646DD" w:rsidRDefault="00F602A4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1646DD">
        <w:rPr>
          <w:rFonts w:eastAsia="Times New Roman" w:cstheme="minorHAnsi"/>
          <w:b/>
          <w:color w:val="242424"/>
          <w:lang w:val="bg-BG" w:eastAsia="en-GB"/>
        </w:rPr>
        <w:t>4. Поставете приоритет на фактите в SWOT анализа</w:t>
      </w:r>
    </w:p>
    <w:p w14:paraId="08599D7D" w14:textId="77777777" w:rsidR="00F602A4" w:rsidRPr="001646DD" w:rsidRDefault="00F602A4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>Добре е да се откроят фактите, които оказват ключово влияние върху предстоящите решения. Тези факти следва да подчертават най-вече новите тенденции, които могат да повлияят върху решенията. Даването на приоритет най-често се постига чрез номериране – от най-значимите към по-незначимите.</w:t>
      </w:r>
    </w:p>
    <w:p w14:paraId="70FB7111" w14:textId="77777777" w:rsidR="006D4804" w:rsidRDefault="006D4804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</w:p>
    <w:p w14:paraId="792D7CE7" w14:textId="77777777" w:rsidR="00F602A4" w:rsidRPr="006D4804" w:rsidRDefault="00F602A4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6D4804">
        <w:rPr>
          <w:rFonts w:eastAsia="Times New Roman" w:cstheme="minorHAnsi"/>
          <w:b/>
          <w:color w:val="242424"/>
          <w:lang w:val="bg-BG" w:eastAsia="en-GB"/>
        </w:rPr>
        <w:t>5. Бъдете ясни и кратки в представянето</w:t>
      </w:r>
    </w:p>
    <w:p w14:paraId="611DA121" w14:textId="77777777" w:rsidR="00F602A4" w:rsidRPr="001646DD" w:rsidRDefault="00F602A4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>В идеалния вариант SWOT анализът трябва да се побере на една страница, слайд или екран. Важно е да можете да получите цялостната картина, т.е. да се даде възможност е един поглед да се обхване цялата ситуация.</w:t>
      </w:r>
      <w:r w:rsidR="008C7EEF" w:rsidRPr="001646DD">
        <w:rPr>
          <w:rFonts w:eastAsia="Times New Roman" w:cstheme="minorHAnsi"/>
          <w:color w:val="242424"/>
          <w:lang w:val="bg-BG" w:eastAsia="en-GB"/>
        </w:rPr>
        <w:t xml:space="preserve"> </w:t>
      </w:r>
    </w:p>
    <w:p w14:paraId="48BB4887" w14:textId="77777777" w:rsidR="00002CD6" w:rsidRDefault="00002CD6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</w:p>
    <w:p w14:paraId="53DA3F34" w14:textId="77777777" w:rsidR="008C7EEF" w:rsidRPr="001646DD" w:rsidRDefault="008C7EEF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1646DD">
        <w:rPr>
          <w:rFonts w:eastAsia="Times New Roman" w:cstheme="minorHAnsi"/>
          <w:b/>
          <w:color w:val="242424"/>
          <w:lang w:val="bg-BG" w:eastAsia="en-GB"/>
        </w:rPr>
        <w:t>6. Поставете анализа в контекста на генералните цели</w:t>
      </w:r>
    </w:p>
    <w:p w14:paraId="76B797C3" w14:textId="77777777" w:rsidR="00F9468E" w:rsidRPr="001646DD" w:rsidRDefault="00F9468E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 xml:space="preserve">SWOT анализът е </w:t>
      </w:r>
      <w:r w:rsidR="008C7EEF" w:rsidRPr="001646DD">
        <w:rPr>
          <w:rFonts w:eastAsia="Times New Roman" w:cstheme="minorHAnsi"/>
          <w:color w:val="242424"/>
          <w:lang w:val="bg-BG" w:eastAsia="en-GB"/>
        </w:rPr>
        <w:t>по-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уместен, когато фактите се анализират по начин, </w:t>
      </w:r>
      <w:r w:rsidR="008C7EEF" w:rsidRPr="001646DD">
        <w:rPr>
          <w:rFonts w:eastAsia="Times New Roman" w:cstheme="minorHAnsi"/>
          <w:color w:val="242424"/>
          <w:lang w:val="bg-BG" w:eastAsia="en-GB"/>
        </w:rPr>
        <w:t>който обслужва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 общите цели</w:t>
      </w:r>
      <w:r w:rsidR="008C7EEF" w:rsidRPr="001646DD">
        <w:rPr>
          <w:rFonts w:eastAsia="Times New Roman" w:cstheme="minorHAnsi"/>
          <w:color w:val="242424"/>
          <w:lang w:val="bg-BG" w:eastAsia="en-GB"/>
        </w:rPr>
        <w:t>. Добре е да се отчета и стратегическите цели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, </w:t>
      </w:r>
      <w:r w:rsidR="008C7EEF" w:rsidRPr="001646DD">
        <w:rPr>
          <w:rFonts w:eastAsia="Times New Roman" w:cstheme="minorHAnsi"/>
          <w:color w:val="242424"/>
          <w:lang w:val="bg-BG" w:eastAsia="en-GB"/>
        </w:rPr>
        <w:t>целите на дъщерните дружества или отделните структурни единици</w:t>
      </w:r>
      <w:r w:rsidRPr="001646DD">
        <w:rPr>
          <w:rFonts w:eastAsia="Times New Roman" w:cstheme="minorHAnsi"/>
          <w:color w:val="242424"/>
          <w:lang w:val="bg-BG" w:eastAsia="en-GB"/>
        </w:rPr>
        <w:t>.</w:t>
      </w:r>
    </w:p>
    <w:p w14:paraId="7C4606ED" w14:textId="77777777" w:rsidR="00002CD6" w:rsidRDefault="00002CD6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</w:p>
    <w:p w14:paraId="2584B24D" w14:textId="77777777" w:rsidR="008C7EEF" w:rsidRPr="001646DD" w:rsidRDefault="008C7EEF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1646DD">
        <w:rPr>
          <w:rFonts w:eastAsia="Times New Roman" w:cstheme="minorHAnsi"/>
          <w:b/>
          <w:color w:val="242424"/>
          <w:lang w:val="bg-BG" w:eastAsia="en-GB"/>
        </w:rPr>
        <w:t>7. Добавете препоръки</w:t>
      </w:r>
    </w:p>
    <w:p w14:paraId="6EB905B8" w14:textId="77777777" w:rsidR="008C7EEF" w:rsidRPr="001646DD" w:rsidRDefault="008C7EEF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>Чрез SWOT анализа може да потвърдите, отречете или препоръчате най-добрите пътища за постигане на поставените цели.</w:t>
      </w:r>
    </w:p>
    <w:p w14:paraId="4B1D4434" w14:textId="77777777" w:rsidR="00002CD6" w:rsidRDefault="00002CD6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</w:p>
    <w:p w14:paraId="3CCE4925" w14:textId="77777777" w:rsidR="008C7EEF" w:rsidRPr="001646DD" w:rsidRDefault="008C7EEF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1646DD">
        <w:rPr>
          <w:rFonts w:eastAsia="Times New Roman" w:cstheme="minorHAnsi"/>
          <w:b/>
          <w:color w:val="242424"/>
          <w:lang w:val="bg-BG" w:eastAsia="en-GB"/>
        </w:rPr>
        <w:t>8. Дефинирайте обхвата</w:t>
      </w:r>
    </w:p>
    <w:p w14:paraId="50D8EA81" w14:textId="77777777" w:rsidR="008C7EEF" w:rsidRPr="001646DD" w:rsidRDefault="008C7EEF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lastRenderedPageBreak/>
        <w:t>Ясно посочете обхвата - в коя зона на стратегическа дейност, на кой пазар, каква продуктова гама или марка анализирате.</w:t>
      </w:r>
    </w:p>
    <w:p w14:paraId="2CA93D71" w14:textId="77777777" w:rsidR="00002CD6" w:rsidRDefault="00002CD6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</w:p>
    <w:p w14:paraId="73A6E513" w14:textId="77777777" w:rsidR="008C7EEF" w:rsidRPr="001646DD" w:rsidRDefault="008C7EEF" w:rsidP="00370312">
      <w:pPr>
        <w:pStyle w:val="a6"/>
        <w:rPr>
          <w:rFonts w:eastAsia="Times New Roman" w:cstheme="minorHAnsi"/>
          <w:b/>
          <w:color w:val="242424"/>
          <w:lang w:val="bg-BG" w:eastAsia="en-GB"/>
        </w:rPr>
      </w:pPr>
      <w:r w:rsidRPr="001646DD">
        <w:rPr>
          <w:rFonts w:eastAsia="Times New Roman" w:cstheme="minorHAnsi"/>
          <w:b/>
          <w:color w:val="242424"/>
          <w:lang w:val="bg-BG" w:eastAsia="en-GB"/>
        </w:rPr>
        <w:t>9. Идентифицирайте заплахите, възможностите, силните страни или слабостите</w:t>
      </w:r>
    </w:p>
    <w:p w14:paraId="64AEFF9D" w14:textId="77777777" w:rsidR="008C7EEF" w:rsidRPr="001646DD" w:rsidRDefault="008C7EEF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>Добре е да започнете с анализа на външните факти</w:t>
      </w:r>
      <w:r w:rsidR="00750320" w:rsidRPr="001646DD">
        <w:rPr>
          <w:rFonts w:eastAsia="Times New Roman" w:cstheme="minorHAnsi"/>
          <w:color w:val="242424"/>
          <w:lang w:val="bg-BG" w:eastAsia="en-GB"/>
        </w:rPr>
        <w:t xml:space="preserve"> и да ги разпознаете като заплаха или възможност за постигане на планираните цели. После продължете вътрешните факти и ги разпределете в силни или слаби страни, разбира се в контекста на общата цел. Понякога един факт може да бъде от една страна заплаха, от друга страна възможност или пък силна страна, а може би и слабост. Необходимо е да има ясна аргументация – защо този факт е поставен в </w:t>
      </w:r>
      <w:r w:rsidR="00002CD6">
        <w:rPr>
          <w:rFonts w:eastAsia="Times New Roman" w:cstheme="minorHAnsi"/>
          <w:color w:val="242424"/>
          <w:lang w:val="bg-BG" w:eastAsia="en-GB"/>
        </w:rPr>
        <w:t xml:space="preserve">точно </w:t>
      </w:r>
      <w:r w:rsidR="00750320" w:rsidRPr="001646DD">
        <w:rPr>
          <w:rFonts w:eastAsia="Times New Roman" w:cstheme="minorHAnsi"/>
          <w:color w:val="242424"/>
          <w:lang w:val="bg-BG" w:eastAsia="en-GB"/>
        </w:rPr>
        <w:t>тази графа.</w:t>
      </w:r>
    </w:p>
    <w:p w14:paraId="289111AA" w14:textId="77777777" w:rsidR="00750320" w:rsidRPr="001646DD" w:rsidRDefault="00750320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</w:p>
    <w:p w14:paraId="605F6240" w14:textId="77777777" w:rsidR="00750320" w:rsidRPr="001646DD" w:rsidRDefault="00750320" w:rsidP="00370312">
      <w:pPr>
        <w:pStyle w:val="a6"/>
        <w:rPr>
          <w:rFonts w:eastAsia="Times New Roman" w:cstheme="minorHAnsi"/>
          <w:b/>
          <w:bCs/>
          <w:color w:val="000000"/>
          <w:lang w:val="bg-BG" w:eastAsia="en-GB"/>
        </w:rPr>
      </w:pPr>
      <w:r w:rsidRPr="001646DD">
        <w:rPr>
          <w:rFonts w:eastAsia="Times New Roman" w:cstheme="minorHAnsi"/>
          <w:b/>
          <w:bCs/>
          <w:color w:val="000000"/>
          <w:lang w:val="bg-BG" w:eastAsia="en-GB"/>
        </w:rPr>
        <w:t>10. Подкрепете анализа с доказателства и препратки</w:t>
      </w:r>
    </w:p>
    <w:p w14:paraId="464913A1" w14:textId="77777777" w:rsidR="00370312" w:rsidRPr="001646DD" w:rsidRDefault="00370312" w:rsidP="00370312">
      <w:pPr>
        <w:pStyle w:val="a6"/>
        <w:rPr>
          <w:rFonts w:eastAsia="Times New Roman" w:cstheme="minorHAnsi"/>
          <w:color w:val="242424"/>
          <w:lang w:val="bg-BG" w:eastAsia="en-GB"/>
        </w:rPr>
      </w:pPr>
      <w:r w:rsidRPr="001646DD">
        <w:rPr>
          <w:rFonts w:eastAsia="Times New Roman" w:cstheme="minorHAnsi"/>
          <w:color w:val="242424"/>
          <w:lang w:val="bg-BG" w:eastAsia="en-GB"/>
        </w:rPr>
        <w:t xml:space="preserve">За да „тежи“ анализът е добре да посочите и източниците на факти, заедно с препратки към тях. Така ще докажете, че вашият анализ се базира на данни от реалността. Ще </w:t>
      </w:r>
      <w:r w:rsidR="00932F3F" w:rsidRPr="001646DD">
        <w:rPr>
          <w:rFonts w:eastAsia="Times New Roman" w:cstheme="minorHAnsi"/>
          <w:color w:val="242424"/>
          <w:lang w:val="bg-BG" w:eastAsia="en-GB"/>
        </w:rPr>
        <w:t>покажете</w:t>
      </w:r>
      <w:r w:rsidRPr="001646DD">
        <w:rPr>
          <w:rFonts w:eastAsia="Times New Roman" w:cstheme="minorHAnsi"/>
          <w:color w:val="242424"/>
          <w:lang w:val="bg-BG" w:eastAsia="en-GB"/>
        </w:rPr>
        <w:t xml:space="preserve"> </w:t>
      </w:r>
      <w:r w:rsidR="00932F3F" w:rsidRPr="001646DD">
        <w:rPr>
          <w:rFonts w:eastAsia="Times New Roman" w:cstheme="minorHAnsi"/>
          <w:color w:val="242424"/>
          <w:lang w:val="bg-BG" w:eastAsia="en-GB"/>
        </w:rPr>
        <w:t>внимание към детайла и ще онагледите колко време ви е отнело събирането на факти. Най-вече ще докажете, че този на този анализ и препоръките в него може да разчита и в крайна сметка да се постигнат реалистични резултати.</w:t>
      </w:r>
    </w:p>
    <w:p w14:paraId="7C82F448" w14:textId="77777777" w:rsidR="00F9468E" w:rsidRPr="001646DD" w:rsidRDefault="00F9468E" w:rsidP="007064B1">
      <w:pPr>
        <w:pStyle w:val="a6"/>
        <w:rPr>
          <w:rFonts w:cstheme="minorHAnsi"/>
          <w:lang w:val="bg-BG" w:eastAsia="en-GB"/>
        </w:rPr>
      </w:pPr>
    </w:p>
    <w:p w14:paraId="46E26478" w14:textId="2779E43D" w:rsidR="007064B1" w:rsidRPr="001646DD" w:rsidRDefault="004223D4" w:rsidP="007064B1">
      <w:pPr>
        <w:pStyle w:val="a6"/>
        <w:rPr>
          <w:rFonts w:cstheme="minorHAnsi"/>
          <w:shd w:val="clear" w:color="auto" w:fill="FFFFFF"/>
          <w:lang w:val="bg-BG"/>
        </w:rPr>
      </w:pPr>
      <w:r w:rsidRPr="001646DD">
        <w:rPr>
          <w:rFonts w:cstheme="minorHAnsi"/>
          <w:bCs/>
          <w:lang w:val="bg-BG"/>
        </w:rPr>
        <w:t xml:space="preserve">Във фокусираното микрообучение </w:t>
      </w:r>
      <w:hyperlink r:id="rId6" w:history="1">
        <w:r w:rsidRPr="001646DD">
          <w:rPr>
            <w:rStyle w:val="a4"/>
            <w:rFonts w:cstheme="minorHAnsi"/>
            <w:bCs/>
            <w:lang w:val="bg-BG"/>
          </w:rPr>
          <w:t>„SWOT анализ“</w:t>
        </w:r>
      </w:hyperlink>
      <w:r w:rsidRPr="001646DD">
        <w:rPr>
          <w:rFonts w:cstheme="minorHAnsi"/>
          <w:bCs/>
          <w:lang w:val="bg-BG"/>
        </w:rPr>
        <w:t xml:space="preserve"> можете да видите </w:t>
      </w:r>
      <w:r w:rsidR="0082601B" w:rsidRPr="001646DD">
        <w:rPr>
          <w:rFonts w:cstheme="minorHAnsi"/>
          <w:bCs/>
          <w:lang w:val="bg-BG"/>
        </w:rPr>
        <w:t>графичн</w:t>
      </w:r>
      <w:r w:rsidR="007064B1" w:rsidRPr="001646DD">
        <w:rPr>
          <w:rFonts w:cstheme="minorHAnsi"/>
          <w:bCs/>
          <w:lang w:val="bg-BG"/>
        </w:rPr>
        <w:t xml:space="preserve">и примери, дефиниции, описания и различни приложения на анализа. В курса сме разгледали всеки един от </w:t>
      </w:r>
      <w:r w:rsidR="00B26E65" w:rsidRPr="001646DD">
        <w:rPr>
          <w:rFonts w:cstheme="minorHAnsi"/>
          <w:bCs/>
          <w:lang w:val="bg-BG"/>
        </w:rPr>
        <w:t>елементите</w:t>
      </w:r>
      <w:r w:rsidR="007064B1" w:rsidRPr="001646DD">
        <w:rPr>
          <w:rFonts w:cstheme="minorHAnsi"/>
          <w:bCs/>
          <w:lang w:val="bg-BG"/>
        </w:rPr>
        <w:t xml:space="preserve"> и ще имате възможност да се запознаете с възможните стратегии, произтичащи от SWOT анализа:  </w:t>
      </w:r>
      <w:r w:rsidR="007064B1" w:rsidRPr="001646DD">
        <w:rPr>
          <w:rFonts w:cstheme="minorHAnsi"/>
          <w:shd w:val="clear" w:color="auto" w:fill="FFFFFF"/>
          <w:lang w:val="bg-BG"/>
        </w:rPr>
        <w:t xml:space="preserve">Приспособяваща Отбранителна Офанзивна или Оцеляваща. В добавка можете да свалите в </w:t>
      </w:r>
      <w:proofErr w:type="spellStart"/>
      <w:r w:rsidR="007064B1" w:rsidRPr="001646DD">
        <w:rPr>
          <w:rFonts w:cstheme="minorHAnsi"/>
          <w:shd w:val="clear" w:color="auto" w:fill="FFFFFF"/>
          <w:lang w:val="bg-BG"/>
        </w:rPr>
        <w:t>word</w:t>
      </w:r>
      <w:proofErr w:type="spellEnd"/>
      <w:r w:rsidR="007064B1" w:rsidRPr="001646DD">
        <w:rPr>
          <w:rFonts w:cstheme="minorHAnsi"/>
          <w:shd w:val="clear" w:color="auto" w:fill="FFFFFF"/>
          <w:lang w:val="bg-BG"/>
        </w:rPr>
        <w:t xml:space="preserve"> варианти конкретен пример на SWOT анализ на действаща кантина (ресторант) и настоящата статия. Всичко това на промоционалната цена от 6,76 лв. </w:t>
      </w:r>
    </w:p>
    <w:p w14:paraId="7635223D" w14:textId="77777777" w:rsidR="008832A7" w:rsidRPr="001646DD" w:rsidRDefault="008832A7" w:rsidP="008832A7">
      <w:pPr>
        <w:pStyle w:val="a6"/>
        <w:jc w:val="center"/>
        <w:rPr>
          <w:rFonts w:cstheme="minorHAnsi"/>
          <w:b/>
          <w:color w:val="000000"/>
          <w:shd w:val="clear" w:color="auto" w:fill="FFFFFF"/>
          <w:lang w:val="bg-BG"/>
        </w:rPr>
      </w:pPr>
    </w:p>
    <w:p w14:paraId="6F6F6569" w14:textId="77777777" w:rsidR="008832A7" w:rsidRPr="001646DD" w:rsidRDefault="008832A7" w:rsidP="008832A7">
      <w:pPr>
        <w:pStyle w:val="a6"/>
        <w:jc w:val="center"/>
        <w:rPr>
          <w:rFonts w:cstheme="minorHAnsi"/>
          <w:b/>
          <w:color w:val="000000"/>
          <w:shd w:val="clear" w:color="auto" w:fill="FFFFFF"/>
          <w:lang w:val="bg-BG"/>
        </w:rPr>
      </w:pPr>
      <w:r w:rsidRPr="001646DD">
        <w:rPr>
          <w:rFonts w:cstheme="minorHAnsi"/>
          <w:b/>
          <w:color w:val="000000"/>
          <w:shd w:val="clear" w:color="auto" w:fill="FFFFFF"/>
          <w:lang w:val="bg-BG"/>
        </w:rPr>
        <w:t xml:space="preserve">Искате ли да поруменеете? </w:t>
      </w:r>
    </w:p>
    <w:p w14:paraId="1F9252AD" w14:textId="77777777" w:rsidR="007064B1" w:rsidRPr="001646DD" w:rsidRDefault="00B26E65" w:rsidP="008832A7">
      <w:pPr>
        <w:pStyle w:val="a6"/>
        <w:jc w:val="center"/>
        <w:rPr>
          <w:rFonts w:cstheme="minorHAnsi"/>
          <w:b/>
          <w:bCs/>
          <w:lang w:val="bg-BG"/>
        </w:rPr>
      </w:pPr>
      <w:hyperlink r:id="rId7" w:history="1">
        <w:r w:rsidR="008832A7" w:rsidRPr="001646DD">
          <w:rPr>
            <w:rStyle w:val="a4"/>
            <w:rFonts w:cstheme="minorHAnsi"/>
            <w:b/>
            <w:shd w:val="clear" w:color="auto" w:fill="FFFFFF"/>
            <w:lang w:val="bg-BG"/>
          </w:rPr>
          <w:t>ДА</w:t>
        </w:r>
      </w:hyperlink>
      <w:r w:rsidR="008832A7" w:rsidRPr="001646DD">
        <w:rPr>
          <w:rFonts w:cstheme="minorHAnsi"/>
          <w:b/>
          <w:color w:val="000000"/>
          <w:shd w:val="clear" w:color="auto" w:fill="FFFFFF"/>
          <w:lang w:val="bg-BG"/>
        </w:rPr>
        <w:t xml:space="preserve"> или </w:t>
      </w:r>
      <w:r w:rsidR="008832A7" w:rsidRPr="00002CD6">
        <w:rPr>
          <w:rFonts w:cstheme="minorHAnsi"/>
          <w:b/>
          <w:color w:val="000000"/>
          <w:sz w:val="12"/>
          <w:szCs w:val="12"/>
          <w:shd w:val="clear" w:color="auto" w:fill="FFFFFF"/>
          <w:lang w:val="bg-BG"/>
        </w:rPr>
        <w:t>НЕ</w:t>
      </w:r>
    </w:p>
    <w:p w14:paraId="4B7A6F1E" w14:textId="77777777" w:rsidR="00932F3F" w:rsidRPr="001646DD" w:rsidRDefault="00932F3F" w:rsidP="00370312">
      <w:pPr>
        <w:pStyle w:val="a6"/>
        <w:rPr>
          <w:rFonts w:cstheme="minorHAnsi"/>
          <w:lang w:val="bg-BG"/>
        </w:rPr>
      </w:pPr>
    </w:p>
    <w:sectPr w:rsidR="00932F3F" w:rsidRPr="0016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1291"/>
    <w:multiLevelType w:val="hybridMultilevel"/>
    <w:tmpl w:val="093A424C"/>
    <w:lvl w:ilvl="0" w:tplc="BACCC3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9C1"/>
    <w:multiLevelType w:val="hybridMultilevel"/>
    <w:tmpl w:val="E302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4DB5"/>
    <w:multiLevelType w:val="hybridMultilevel"/>
    <w:tmpl w:val="C2B4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2B3D"/>
    <w:multiLevelType w:val="hybridMultilevel"/>
    <w:tmpl w:val="FBB4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F21"/>
    <w:multiLevelType w:val="hybridMultilevel"/>
    <w:tmpl w:val="94C4CF64"/>
    <w:lvl w:ilvl="0" w:tplc="BACCC3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5BC7"/>
    <w:multiLevelType w:val="multilevel"/>
    <w:tmpl w:val="712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20C53"/>
    <w:multiLevelType w:val="hybridMultilevel"/>
    <w:tmpl w:val="E6528436"/>
    <w:lvl w:ilvl="0" w:tplc="BACCC3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808D6"/>
    <w:multiLevelType w:val="hybridMultilevel"/>
    <w:tmpl w:val="72C21F9E"/>
    <w:lvl w:ilvl="0" w:tplc="6E088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4595"/>
    <w:multiLevelType w:val="hybridMultilevel"/>
    <w:tmpl w:val="2D8E1A00"/>
    <w:lvl w:ilvl="0" w:tplc="6E0885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AC510E"/>
    <w:multiLevelType w:val="hybridMultilevel"/>
    <w:tmpl w:val="4C20F942"/>
    <w:lvl w:ilvl="0" w:tplc="BACCC3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5D87"/>
    <w:multiLevelType w:val="hybridMultilevel"/>
    <w:tmpl w:val="9F90C20E"/>
    <w:lvl w:ilvl="0" w:tplc="BACCC3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69"/>
    <w:rsid w:val="00002CD6"/>
    <w:rsid w:val="000F09D0"/>
    <w:rsid w:val="001579FE"/>
    <w:rsid w:val="001646DD"/>
    <w:rsid w:val="0017062B"/>
    <w:rsid w:val="00370312"/>
    <w:rsid w:val="00371758"/>
    <w:rsid w:val="004223D4"/>
    <w:rsid w:val="004F0885"/>
    <w:rsid w:val="006A1F29"/>
    <w:rsid w:val="006D4804"/>
    <w:rsid w:val="007064B1"/>
    <w:rsid w:val="00750320"/>
    <w:rsid w:val="007B3C22"/>
    <w:rsid w:val="0082601B"/>
    <w:rsid w:val="008832A7"/>
    <w:rsid w:val="008C7EEF"/>
    <w:rsid w:val="00932F3F"/>
    <w:rsid w:val="00975669"/>
    <w:rsid w:val="00B26E65"/>
    <w:rsid w:val="00BC6F20"/>
    <w:rsid w:val="00D16297"/>
    <w:rsid w:val="00E624F3"/>
    <w:rsid w:val="00F17CB2"/>
    <w:rsid w:val="00F5346A"/>
    <w:rsid w:val="00F602A4"/>
    <w:rsid w:val="00F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C80A"/>
  <w15:chartTrackingRefBased/>
  <w15:docId w15:val="{B3B2F956-350E-4887-9618-1C8696A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link w:val="30"/>
    <w:uiPriority w:val="9"/>
    <w:qFormat/>
    <w:rsid w:val="00F94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8E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F946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30">
    <w:name w:val="Заглавие 3 Знак"/>
    <w:basedOn w:val="a0"/>
    <w:link w:val="3"/>
    <w:uiPriority w:val="9"/>
    <w:rsid w:val="00F946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a5">
    <w:name w:val="Normal (Web)"/>
    <w:basedOn w:val="a"/>
    <w:uiPriority w:val="99"/>
    <w:semiHidden/>
    <w:unhideWhenUsed/>
    <w:rsid w:val="00F9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No Spacing"/>
    <w:uiPriority w:val="1"/>
    <w:qFormat/>
    <w:rsid w:val="00370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talog.contipso.com/swot-anal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contipso.com/swot-anal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EB27-7879-4261-9487-E6DC4F01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MINDILIKOV</dc:creator>
  <cp:keywords/>
  <dc:description/>
  <cp:lastModifiedBy>Todor</cp:lastModifiedBy>
  <cp:revision>6</cp:revision>
  <dcterms:created xsi:type="dcterms:W3CDTF">2020-04-22T08:12:00Z</dcterms:created>
  <dcterms:modified xsi:type="dcterms:W3CDTF">2021-03-23T07:22:00Z</dcterms:modified>
</cp:coreProperties>
</file>