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2883"/>
        <w:gridCol w:w="4050"/>
      </w:tblGrid>
      <w:tr w:rsidR="00FB355E" w:rsidRPr="00FB355E" w:rsidTr="00D54D22">
        <w:trPr>
          <w:trHeight w:val="684"/>
        </w:trPr>
        <w:tc>
          <w:tcPr>
            <w:tcW w:w="3273" w:type="dxa"/>
          </w:tcPr>
          <w:p w:rsidR="00FB355E" w:rsidRPr="00FB355E" w:rsidRDefault="00FB355E" w:rsidP="00D54D2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</w:p>
          <w:p w:rsidR="00FB355E" w:rsidRPr="00FB355E" w:rsidRDefault="00872FEB" w:rsidP="00D5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57EB1928">
                  <wp:extent cx="1190625" cy="792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FB355E" w:rsidRPr="00FB355E" w:rsidRDefault="00FB355E" w:rsidP="00D5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hideMark/>
          </w:tcPr>
          <w:p w:rsidR="00FB355E" w:rsidRPr="00FB355E" w:rsidRDefault="00FB355E" w:rsidP="00D5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5E" w:rsidRPr="00FB355E" w:rsidRDefault="00FB355E" w:rsidP="00FB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>ПОКАНА</w:t>
      </w:r>
    </w:p>
    <w:p w:rsidR="00FB355E" w:rsidRPr="00FB355E" w:rsidRDefault="00FB355E" w:rsidP="00FB355E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ЗА УЧАСТИЕ В ИНФОРМАЦИОННА СРЕЩА ОТНОСНО ПРОЦЕДУРА  BG16RFOP002-3.002 „ПОВИШАВАНЕ НА ЕНЕРГИЙНАТА ЕФЕКТИВНОСТ В  ГОЛЕМИ ПРЕДПРИЯТИЯ“</w:t>
      </w:r>
    </w:p>
    <w:p w:rsidR="00FB355E" w:rsidRPr="00FB355E" w:rsidRDefault="00FB355E" w:rsidP="00FB355E">
      <w:pPr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FB355E" w:rsidRPr="00FB355E" w:rsidRDefault="00FB355E" w:rsidP="00FB355E">
      <w:pPr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FB355E">
        <w:rPr>
          <w:rFonts w:ascii="Times New Roman" w:hAnsi="Times New Roman" w:cs="Times New Roman"/>
          <w:sz w:val="28"/>
          <w:szCs w:val="28"/>
        </w:rPr>
        <w:t>23 март 2017 /четвъртък/</w:t>
      </w:r>
    </w:p>
    <w:p w:rsidR="00FB355E" w:rsidRPr="00FB355E" w:rsidRDefault="00FB355E" w:rsidP="00FB355E">
      <w:pPr>
        <w:ind w:left="-567" w:right="-426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>Място</w:t>
      </w:r>
      <w:r w:rsidRPr="00FB355E">
        <w:rPr>
          <w:rFonts w:ascii="Times New Roman" w:hAnsi="Times New Roman" w:cs="Times New Roman"/>
          <w:sz w:val="28"/>
          <w:szCs w:val="28"/>
        </w:rPr>
        <w:t xml:space="preserve">: зала Самара, Търговско-промишлена Камара – Пловдив, </w:t>
      </w:r>
    </w:p>
    <w:p w:rsidR="00FB355E" w:rsidRPr="00FB355E" w:rsidRDefault="00FB355E" w:rsidP="00FB355E">
      <w:pPr>
        <w:ind w:left="-567" w:right="-426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ул. „Самара“ №7, ет. 2</w:t>
      </w:r>
    </w:p>
    <w:p w:rsidR="00FB355E" w:rsidRPr="00FB355E" w:rsidRDefault="00FB355E" w:rsidP="00FB355E">
      <w:pPr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FB355E" w:rsidRPr="00FB355E" w:rsidRDefault="00FB355E" w:rsidP="00FB355E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>Информационната среща ще бъде практически насочена и ще представи целия процес по изпълнение на договор за безвъзмездна помощ по тази процедура.</w:t>
      </w:r>
    </w:p>
    <w:p w:rsidR="00FB355E" w:rsidRPr="00FB355E" w:rsidRDefault="00FB355E" w:rsidP="00FB355E">
      <w:pPr>
        <w:ind w:left="-567" w:right="-426" w:firstLine="567"/>
        <w:rPr>
          <w:rFonts w:ascii="Times New Roman" w:hAnsi="Times New Roman" w:cs="Times New Roman"/>
          <w:b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>Програма: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9.00 – 9.30</w:t>
      </w:r>
      <w:r w:rsidRPr="00FB355E">
        <w:rPr>
          <w:rFonts w:ascii="Times New Roman" w:hAnsi="Times New Roman" w:cs="Times New Roman"/>
          <w:sz w:val="28"/>
          <w:szCs w:val="28"/>
        </w:rPr>
        <w:tab/>
      </w:r>
      <w:r w:rsidRPr="00FB355E">
        <w:rPr>
          <w:rFonts w:ascii="Times New Roman" w:hAnsi="Times New Roman" w:cs="Times New Roman"/>
          <w:sz w:val="28"/>
          <w:szCs w:val="28"/>
        </w:rPr>
        <w:tab/>
        <w:t xml:space="preserve">Регистрация 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9.30 – 10.30</w:t>
      </w:r>
      <w:r w:rsidRPr="00FB355E">
        <w:rPr>
          <w:rFonts w:ascii="Times New Roman" w:hAnsi="Times New Roman" w:cs="Times New Roman"/>
          <w:sz w:val="28"/>
          <w:szCs w:val="28"/>
        </w:rPr>
        <w:tab/>
      </w:r>
      <w:r w:rsidRPr="00FB355E">
        <w:rPr>
          <w:rFonts w:ascii="Times New Roman" w:hAnsi="Times New Roman" w:cs="Times New Roman"/>
          <w:sz w:val="28"/>
          <w:szCs w:val="28"/>
        </w:rPr>
        <w:tab/>
        <w:t>Доклад от обследване за енергийна ефективност на промишлената система – голямо предприятие. Въпроси и отговори.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Лектор – инж. Илия Дойчинов, експерт по енергийна ефективност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10.30 – 11.30</w:t>
      </w:r>
      <w:r w:rsidRPr="00FB355E">
        <w:rPr>
          <w:rFonts w:ascii="Times New Roman" w:hAnsi="Times New Roman" w:cs="Times New Roman"/>
          <w:sz w:val="28"/>
          <w:szCs w:val="28"/>
        </w:rPr>
        <w:tab/>
        <w:t>Апликационна форма на проектното предложение. Въпроси и отговори.</w:t>
      </w:r>
    </w:p>
    <w:p w:rsidR="00FB355E" w:rsidRPr="001E1125" w:rsidRDefault="00FB355E" w:rsidP="00FB35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355E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1E1125" w:rsidRPr="001E1125">
        <w:rPr>
          <w:rFonts w:ascii="Times New Roman" w:hAnsi="Times New Roman" w:cs="Times New Roman"/>
          <w:sz w:val="28"/>
          <w:szCs w:val="28"/>
        </w:rPr>
        <w:t>Радослав Симеон</w:t>
      </w:r>
      <w:r w:rsidR="001E1125" w:rsidRPr="001E1125">
        <w:rPr>
          <w:rFonts w:ascii="Times New Roman" w:hAnsi="Times New Roman" w:cs="Times New Roman"/>
          <w:sz w:val="28"/>
          <w:szCs w:val="28"/>
        </w:rPr>
        <w:t>ов – Българска бизнес академия</w:t>
      </w:r>
      <w:r w:rsidR="001E1125">
        <w:t xml:space="preserve"> 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11.30 – 12.00</w:t>
      </w:r>
      <w:r w:rsidRPr="00FB355E">
        <w:rPr>
          <w:rFonts w:ascii="Times New Roman" w:hAnsi="Times New Roman" w:cs="Times New Roman"/>
          <w:sz w:val="28"/>
          <w:szCs w:val="28"/>
        </w:rPr>
        <w:tab/>
        <w:t>Кафе пауза</w:t>
      </w:r>
    </w:p>
    <w:p w:rsidR="00FB355E" w:rsidRPr="00FB355E" w:rsidRDefault="00FB355E" w:rsidP="00FB355E">
      <w:pPr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12.00 – 13.00</w:t>
      </w:r>
      <w:r w:rsidRPr="00FB355E">
        <w:rPr>
          <w:rFonts w:ascii="Times New Roman" w:hAnsi="Times New Roman" w:cs="Times New Roman"/>
          <w:sz w:val="28"/>
          <w:szCs w:val="28"/>
        </w:rPr>
        <w:tab/>
        <w:t>Възможности за кредитиране на самофинансирането по програмата. Въпроси и отговори.</w:t>
      </w:r>
    </w:p>
    <w:p w:rsidR="001E1125" w:rsidRPr="001E1125" w:rsidRDefault="00FB355E" w:rsidP="001E1125">
      <w:pPr>
        <w:pStyle w:val="PlainText"/>
        <w:rPr>
          <w:color w:val="auto"/>
        </w:rPr>
      </w:pPr>
      <w:r w:rsidRPr="001E1125">
        <w:rPr>
          <w:rFonts w:cs="Times New Roman"/>
          <w:color w:val="auto"/>
          <w:sz w:val="28"/>
          <w:szCs w:val="28"/>
        </w:rPr>
        <w:t xml:space="preserve">Лектор: </w:t>
      </w:r>
      <w:r w:rsidR="001E1125" w:rsidRPr="001E1125">
        <w:rPr>
          <w:color w:val="auto"/>
          <w:sz w:val="28"/>
          <w:szCs w:val="28"/>
        </w:rPr>
        <w:t>Пламен Йончев - Сис кредит АД;</w:t>
      </w:r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Предварителна информация по тематиката на срещата може да получите на тел. 0988810849 - инж. Илия Дойчинов, тел. 0886666973 – инж. Абаджиев.</w:t>
      </w:r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sz w:val="28"/>
          <w:szCs w:val="28"/>
        </w:rPr>
        <w:t>За участие в информационната среща, моля да попълните приложената заявка. Цената за участие е 50 лв без ДДС</w:t>
      </w:r>
      <w:r w:rsidRPr="00FB355E">
        <w:rPr>
          <w:rFonts w:ascii="Times New Roman" w:hAnsi="Times New Roman" w:cs="Times New Roman"/>
          <w:b/>
          <w:sz w:val="28"/>
          <w:szCs w:val="28"/>
        </w:rPr>
        <w:t>.</w:t>
      </w:r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B355E" w:rsidRPr="00FB355E" w:rsidRDefault="00FB355E" w:rsidP="00FB355E">
      <w:pPr>
        <w:ind w:right="-426"/>
        <w:rPr>
          <w:rFonts w:ascii="Times New Roman" w:hAnsi="Times New Roman" w:cs="Times New Roman"/>
          <w:sz w:val="28"/>
          <w:szCs w:val="28"/>
        </w:rPr>
      </w:pPr>
      <w:r w:rsidRPr="00FB355E">
        <w:rPr>
          <w:rFonts w:ascii="Times New Roman" w:hAnsi="Times New Roman" w:cs="Times New Roman"/>
          <w:b/>
          <w:sz w:val="28"/>
          <w:szCs w:val="28"/>
        </w:rPr>
        <w:t>ОЧАКВАМЕ ВИ!</w:t>
      </w:r>
    </w:p>
    <w:sectPr w:rsidR="00FB355E" w:rsidRPr="00FB355E" w:rsidSect="000F5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85" w:rsidRDefault="00823785" w:rsidP="00FB355E">
      <w:pPr>
        <w:spacing w:after="0"/>
      </w:pPr>
      <w:r>
        <w:separator/>
      </w:r>
    </w:p>
  </w:endnote>
  <w:endnote w:type="continuationSeparator" w:id="0">
    <w:p w:rsidR="00823785" w:rsidRDefault="00823785" w:rsidP="00FB3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85" w:rsidRDefault="00823785" w:rsidP="00FB355E">
      <w:pPr>
        <w:spacing w:after="0"/>
      </w:pPr>
      <w:r>
        <w:separator/>
      </w:r>
    </w:p>
  </w:footnote>
  <w:footnote w:type="continuationSeparator" w:id="0">
    <w:p w:rsidR="00823785" w:rsidRDefault="00823785" w:rsidP="00FB3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5E" w:rsidRDefault="00FB355E" w:rsidP="00FB355E">
    <w:pPr>
      <w:pStyle w:val="Header"/>
      <w:tabs>
        <w:tab w:val="left" w:pos="2340"/>
        <w:tab w:val="left" w:pos="876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5E"/>
    <w:rsid w:val="001C5F7C"/>
    <w:rsid w:val="001E1125"/>
    <w:rsid w:val="00404FB1"/>
    <w:rsid w:val="00670555"/>
    <w:rsid w:val="00823785"/>
    <w:rsid w:val="00872FEB"/>
    <w:rsid w:val="00DC2086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5E"/>
    <w:pPr>
      <w:spacing w:after="80" w:line="240" w:lineRule="auto"/>
    </w:pPr>
    <w:rPr>
      <w:rFonts w:eastAsiaTheme="minorEastAsia" w:hAnsiTheme="minorHAnsi" w:cstheme="minorBid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5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55E"/>
    <w:rPr>
      <w:rFonts w:eastAsiaTheme="minorEastAsia" w:hAnsiTheme="minorHAnsi" w:cstheme="minorBid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B355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55E"/>
    <w:rPr>
      <w:rFonts w:eastAsiaTheme="minorEastAsia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5"/>
    <w:rPr>
      <w:rFonts w:ascii="Tahoma" w:eastAsiaTheme="minorEastAsia" w:hAnsi="Tahoma" w:cs="Tahoma"/>
      <w:sz w:val="16"/>
      <w:szCs w:val="16"/>
      <w:lang w:val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125"/>
    <w:pPr>
      <w:spacing w:after="0"/>
    </w:pPr>
    <w:rPr>
      <w:rFonts w:ascii="Times New Roman" w:eastAsiaTheme="minorHAnsi" w:hAnsi="Times New Roman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125"/>
    <w:rPr>
      <w:rFonts w:ascii="Times New Roman" w:eastAsiaTheme="minorHAnsi" w:cstheme="minorBidi"/>
      <w:color w:val="002060"/>
      <w:szCs w:val="2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5E"/>
    <w:pPr>
      <w:spacing w:after="80" w:line="240" w:lineRule="auto"/>
    </w:pPr>
    <w:rPr>
      <w:rFonts w:eastAsiaTheme="minorEastAsia" w:hAnsiTheme="minorHAnsi" w:cstheme="minorBid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5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55E"/>
    <w:rPr>
      <w:rFonts w:eastAsiaTheme="minorEastAsia" w:hAnsiTheme="minorHAnsi" w:cstheme="minorBid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B355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55E"/>
    <w:rPr>
      <w:rFonts w:eastAsiaTheme="minorEastAsia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5"/>
    <w:rPr>
      <w:rFonts w:ascii="Tahoma" w:eastAsiaTheme="minorEastAsia" w:hAnsi="Tahoma" w:cs="Tahoma"/>
      <w:sz w:val="16"/>
      <w:szCs w:val="16"/>
      <w:lang w:val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125"/>
    <w:pPr>
      <w:spacing w:after="0"/>
    </w:pPr>
    <w:rPr>
      <w:rFonts w:ascii="Times New Roman" w:eastAsiaTheme="minorHAnsi" w:hAnsi="Times New Roman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125"/>
    <w:rPr>
      <w:rFonts w:ascii="Times New Roman" w:eastAsiaTheme="minorHAnsi" w:cstheme="minorBidi"/>
      <w:color w:val="002060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Golomeeva</dc:creator>
  <cp:keywords/>
  <dc:description/>
  <cp:lastModifiedBy>Elena Tenova</cp:lastModifiedBy>
  <cp:revision>3</cp:revision>
  <dcterms:created xsi:type="dcterms:W3CDTF">2017-03-07T14:18:00Z</dcterms:created>
  <dcterms:modified xsi:type="dcterms:W3CDTF">2017-03-10T13:22:00Z</dcterms:modified>
</cp:coreProperties>
</file>